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EC1535" w14:textId="69EEBF20" w:rsidR="00E5216C" w:rsidRDefault="00E5216C" w:rsidP="00E5216C">
      <w:pPr>
        <w:pStyle w:val="StandardWeb"/>
        <w:spacing w:before="0" w:after="0"/>
        <w:jc w:val="both"/>
        <w:rPr>
          <w:rFonts w:ascii="Arial" w:hAnsi="Arial" w:cs="Arial"/>
          <w:b/>
          <w:bCs/>
          <w:color w:val="58595B"/>
          <w:kern w:val="36"/>
          <w:sz w:val="32"/>
          <w:szCs w:val="32"/>
        </w:rPr>
      </w:pPr>
      <w:bookmarkStart w:id="0" w:name="_Hlk25091855"/>
      <w:bookmarkEnd w:id="0"/>
      <w:r w:rsidRPr="00E5216C">
        <w:rPr>
          <w:rFonts w:ascii="Arial" w:hAnsi="Arial" w:cs="Arial"/>
          <w:b/>
          <w:bCs/>
          <w:color w:val="58595B"/>
          <w:kern w:val="36"/>
          <w:sz w:val="32"/>
          <w:szCs w:val="32"/>
        </w:rPr>
        <w:t>„e-</w:t>
      </w:r>
      <w:proofErr w:type="spellStart"/>
      <w:r w:rsidRPr="00E5216C">
        <w:rPr>
          <w:rFonts w:ascii="Arial" w:hAnsi="Arial" w:cs="Arial"/>
          <w:b/>
          <w:bCs/>
          <w:color w:val="58595B"/>
          <w:kern w:val="36"/>
          <w:sz w:val="32"/>
          <w:szCs w:val="32"/>
        </w:rPr>
        <w:t>Twinning</w:t>
      </w:r>
      <w:proofErr w:type="spellEnd"/>
      <w:r w:rsidRPr="00E5216C">
        <w:rPr>
          <w:rFonts w:ascii="Arial" w:hAnsi="Arial" w:cs="Arial"/>
          <w:b/>
          <w:bCs/>
          <w:color w:val="58595B"/>
          <w:kern w:val="36"/>
          <w:sz w:val="32"/>
          <w:szCs w:val="32"/>
        </w:rPr>
        <w:t xml:space="preserve"> for Smart Digital </w:t>
      </w:r>
      <w:proofErr w:type="spellStart"/>
      <w:r w:rsidRPr="00E5216C">
        <w:rPr>
          <w:rFonts w:ascii="Arial" w:hAnsi="Arial" w:cs="Arial"/>
          <w:b/>
          <w:bCs/>
          <w:color w:val="58595B"/>
          <w:kern w:val="36"/>
          <w:sz w:val="32"/>
          <w:szCs w:val="32"/>
        </w:rPr>
        <w:t>Learning</w:t>
      </w:r>
      <w:proofErr w:type="spellEnd"/>
      <w:r w:rsidRPr="00E5216C">
        <w:rPr>
          <w:rFonts w:ascii="Arial" w:hAnsi="Arial" w:cs="Arial"/>
          <w:b/>
          <w:bCs/>
          <w:color w:val="58595B"/>
          <w:kern w:val="36"/>
          <w:sz w:val="32"/>
          <w:szCs w:val="32"/>
        </w:rPr>
        <w:t>"</w:t>
      </w:r>
    </w:p>
    <w:p w14:paraId="07271881" w14:textId="77777777" w:rsidR="00E5216C" w:rsidRPr="00E5216C" w:rsidRDefault="00E5216C" w:rsidP="00E5216C">
      <w:pPr>
        <w:pStyle w:val="StandardWeb"/>
        <w:spacing w:before="0" w:after="0"/>
        <w:jc w:val="both"/>
        <w:rPr>
          <w:rFonts w:ascii="Arial" w:hAnsi="Arial" w:cs="Arial"/>
          <w:b/>
          <w:bCs/>
          <w:color w:val="58595B"/>
          <w:kern w:val="36"/>
          <w:sz w:val="32"/>
          <w:szCs w:val="32"/>
        </w:rPr>
      </w:pPr>
      <w:bookmarkStart w:id="1" w:name="_GoBack"/>
      <w:bookmarkEnd w:id="1"/>
    </w:p>
    <w:p w14:paraId="6E89AC53" w14:textId="5001A912" w:rsidR="00E5216C" w:rsidRPr="003D541F" w:rsidRDefault="00E5216C" w:rsidP="00E5216C">
      <w:pPr>
        <w:pStyle w:val="StandardWeb"/>
        <w:spacing w:before="0" w:after="0"/>
        <w:jc w:val="both"/>
        <w:rPr>
          <w:rFonts w:ascii="Arial" w:hAnsi="Arial" w:cs="Arial"/>
          <w:b/>
          <w:bCs/>
          <w:color w:val="35586E"/>
        </w:rPr>
      </w:pPr>
      <w:r>
        <w:rPr>
          <w:noProof/>
        </w:rPr>
        <w:drawing>
          <wp:inline distT="0" distB="0" distL="0" distR="0" wp14:anchorId="1A205913" wp14:editId="7276CD85">
            <wp:extent cx="3818890" cy="4090681"/>
            <wp:effectExtent l="0" t="0" r="0" b="508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33" b="1"/>
                    <a:stretch/>
                  </pic:blipFill>
                  <pic:spPr bwMode="auto">
                    <a:xfrm>
                      <a:off x="0" y="0"/>
                      <a:ext cx="3835372" cy="410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41FEF8" w14:textId="45554A37" w:rsidR="00525662" w:rsidRDefault="00525662"/>
    <w:p w14:paraId="726EC3C9" w14:textId="1E59F03B" w:rsidR="00E5216C" w:rsidRDefault="00E5216C"/>
    <w:p w14:paraId="7B61C4CC" w14:textId="740CFBEA" w:rsidR="00E5216C" w:rsidRDefault="00E5216C">
      <w:pPr>
        <w:rPr>
          <w:rFonts w:ascii="Arial" w:hAnsi="Arial" w:cs="Arial"/>
          <w:color w:val="58595B"/>
          <w:sz w:val="24"/>
          <w:szCs w:val="24"/>
        </w:rPr>
      </w:pPr>
      <w:r w:rsidRPr="00AC604C">
        <w:rPr>
          <w:rFonts w:ascii="Arial" w:hAnsi="Arial" w:cs="Arial"/>
          <w:color w:val="35586E"/>
          <w:sz w:val="24"/>
          <w:szCs w:val="24"/>
        </w:rPr>
        <w:t xml:space="preserve">Naša ravnateljica sudjelovala je  na </w:t>
      </w:r>
      <w:r w:rsidRPr="00AC604C">
        <w:rPr>
          <w:rFonts w:ascii="Arial" w:eastAsia="Times New Roman" w:hAnsi="Arial" w:cs="Arial"/>
          <w:color w:val="58595B"/>
          <w:kern w:val="36"/>
          <w:sz w:val="24"/>
          <w:szCs w:val="24"/>
          <w:lang w:eastAsia="hr-HR"/>
        </w:rPr>
        <w:t>kontaktnom seminaru u okviru aktivnosti transnacionalne suradnje (TCA) u Valletti na Malti od 11.</w:t>
      </w:r>
      <w:r w:rsidRPr="00AC604C">
        <w:rPr>
          <w:rFonts w:ascii="Arial" w:hAnsi="Arial" w:cs="Arial"/>
          <w:color w:val="58595B"/>
          <w:kern w:val="36"/>
        </w:rPr>
        <w:t xml:space="preserve">do </w:t>
      </w:r>
      <w:r w:rsidRPr="00AC604C">
        <w:rPr>
          <w:rFonts w:ascii="Arial" w:eastAsia="Times New Roman" w:hAnsi="Arial" w:cs="Arial"/>
          <w:color w:val="58595B"/>
          <w:kern w:val="36"/>
          <w:sz w:val="24"/>
          <w:szCs w:val="24"/>
          <w:lang w:eastAsia="hr-HR"/>
        </w:rPr>
        <w:t xml:space="preserve">14. studenoga 2019. godine. S obzirom kako smo započeli s provođenjem </w:t>
      </w:r>
      <w:r w:rsidRPr="00AC604C">
        <w:rPr>
          <w:rFonts w:ascii="Arial" w:eastAsia="Times New Roman" w:hAnsi="Arial" w:cs="Arial"/>
          <w:i/>
          <w:iCs/>
          <w:color w:val="58595B"/>
          <w:kern w:val="36"/>
          <w:sz w:val="24"/>
          <w:szCs w:val="24"/>
          <w:lang w:eastAsia="hr-HR"/>
        </w:rPr>
        <w:t>Škole za život,</w:t>
      </w:r>
      <w:r w:rsidRPr="00AC604C">
        <w:rPr>
          <w:rFonts w:ascii="Arial" w:eastAsia="Times New Roman" w:hAnsi="Arial" w:cs="Arial"/>
          <w:color w:val="58595B"/>
          <w:kern w:val="36"/>
          <w:sz w:val="24"/>
          <w:szCs w:val="24"/>
          <w:lang w:eastAsia="hr-HR"/>
        </w:rPr>
        <w:t xml:space="preserve"> sudjelovanjem na ovom seminaru ravnateljica je razmjenom pedagoških praksi s 27 sudionika iz 12 država Europske unije željela doprinijeti osnaživanju digitalnih kapaciteta naše škole kako bi našim učenicima pružili mogućnost kvalitetnog modernog obrazovanja. Naglasak seminara bio je na upoznavanju mogućnosti</w:t>
      </w:r>
      <w:r w:rsidRPr="00AC604C">
        <w:rPr>
          <w:rFonts w:ascii="Arial" w:hAnsi="Arial" w:cs="Arial"/>
          <w:color w:val="58595B"/>
        </w:rPr>
        <w:t xml:space="preserve"> </w:t>
      </w:r>
      <w:r w:rsidRPr="00AC604C">
        <w:rPr>
          <w:rFonts w:ascii="Arial" w:hAnsi="Arial" w:cs="Arial"/>
          <w:color w:val="58595B"/>
          <w:sz w:val="24"/>
          <w:szCs w:val="24"/>
        </w:rPr>
        <w:t>kako uspješno kombinirati </w:t>
      </w:r>
      <w:r w:rsidRPr="00AC604C">
        <w:rPr>
          <w:rStyle w:val="Istaknuto"/>
          <w:rFonts w:ascii="Arial" w:hAnsi="Arial" w:cs="Arial"/>
          <w:i w:val="0"/>
          <w:iCs w:val="0"/>
          <w:color w:val="58595B"/>
          <w:sz w:val="24"/>
          <w:szCs w:val="24"/>
        </w:rPr>
        <w:t>online</w:t>
      </w:r>
      <w:r w:rsidRPr="00AC604C">
        <w:rPr>
          <w:rFonts w:ascii="Arial" w:hAnsi="Arial" w:cs="Arial"/>
          <w:color w:val="58595B"/>
          <w:sz w:val="24"/>
          <w:szCs w:val="24"/>
        </w:rPr>
        <w:t xml:space="preserve"> učenje i učenje na licu mjesta te kako tehnologija može potaknuti suradnju u realnom vremenu putem </w:t>
      </w:r>
      <w:proofErr w:type="spellStart"/>
      <w:r w:rsidRPr="00AC604C">
        <w:rPr>
          <w:rFonts w:ascii="Arial" w:hAnsi="Arial" w:cs="Arial"/>
          <w:color w:val="58595B"/>
          <w:sz w:val="24"/>
          <w:szCs w:val="24"/>
        </w:rPr>
        <w:t>eTwinninga</w:t>
      </w:r>
      <w:proofErr w:type="spellEnd"/>
      <w:r w:rsidRPr="00AC604C">
        <w:rPr>
          <w:rFonts w:ascii="Arial" w:hAnsi="Arial" w:cs="Arial"/>
          <w:color w:val="58595B"/>
          <w:sz w:val="24"/>
          <w:szCs w:val="24"/>
        </w:rPr>
        <w:t xml:space="preserve"> i programa Erasmus+.</w:t>
      </w:r>
    </w:p>
    <w:p w14:paraId="31293B57" w14:textId="15D651D9" w:rsidR="00E5216C" w:rsidRDefault="00E5216C">
      <w:pPr>
        <w:rPr>
          <w:rFonts w:ascii="Arial" w:hAnsi="Arial" w:cs="Arial"/>
          <w:color w:val="58595B"/>
          <w:sz w:val="24"/>
          <w:szCs w:val="24"/>
        </w:rPr>
      </w:pPr>
    </w:p>
    <w:p w14:paraId="5A0EB21F" w14:textId="524D8F20" w:rsidR="00E5216C" w:rsidRDefault="00E5216C">
      <w:pPr>
        <w:rPr>
          <w:rFonts w:ascii="Arial" w:hAnsi="Arial" w:cs="Arial"/>
          <w:color w:val="58595B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4438548" wp14:editId="5EF1A32C">
            <wp:extent cx="4667250" cy="48387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24"/>
                    <a:stretch/>
                  </pic:blipFill>
                  <pic:spPr bwMode="auto">
                    <a:xfrm>
                      <a:off x="0" y="0"/>
                      <a:ext cx="466725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596634" w14:textId="31B2C0D2" w:rsidR="00E5216C" w:rsidRDefault="00E5216C">
      <w:pPr>
        <w:rPr>
          <w:rFonts w:ascii="Arial" w:hAnsi="Arial" w:cs="Arial"/>
          <w:color w:val="58595B"/>
          <w:sz w:val="24"/>
          <w:szCs w:val="24"/>
        </w:rPr>
      </w:pPr>
    </w:p>
    <w:p w14:paraId="319BF4C2" w14:textId="4709805B" w:rsidR="00E5216C" w:rsidRDefault="00E5216C">
      <w:pPr>
        <w:rPr>
          <w:rFonts w:ascii="Arial" w:hAnsi="Arial" w:cs="Arial"/>
          <w:color w:val="58595B"/>
          <w:sz w:val="24"/>
          <w:szCs w:val="24"/>
        </w:rPr>
      </w:pPr>
    </w:p>
    <w:p w14:paraId="528E00A5" w14:textId="2CBB8EC3" w:rsidR="00E5216C" w:rsidRDefault="00E5216C">
      <w:pPr>
        <w:rPr>
          <w:rFonts w:ascii="Arial" w:hAnsi="Arial" w:cs="Arial"/>
          <w:color w:val="58595B"/>
          <w:sz w:val="24"/>
          <w:szCs w:val="24"/>
        </w:rPr>
      </w:pPr>
    </w:p>
    <w:p w14:paraId="25A87EED" w14:textId="77777777" w:rsidR="00E5216C" w:rsidRPr="00AC604C" w:rsidRDefault="00E5216C" w:rsidP="00E5216C">
      <w:pPr>
        <w:pStyle w:val="StandardWeb"/>
        <w:shd w:val="clear" w:color="auto" w:fill="E8F0F1"/>
        <w:spacing w:before="0" w:beforeAutospacing="0" w:after="0" w:afterAutospacing="0"/>
        <w:jc w:val="both"/>
        <w:rPr>
          <w:rFonts w:ascii="Arial" w:hAnsi="Arial" w:cs="Arial"/>
          <w:color w:val="58595B"/>
        </w:rPr>
      </w:pPr>
      <w:r w:rsidRPr="00AC604C">
        <w:rPr>
          <w:rFonts w:ascii="Arial" w:hAnsi="Arial" w:cs="Arial"/>
          <w:color w:val="58595B"/>
        </w:rPr>
        <w:t xml:space="preserve">Također se razgovaralo o mogućnostima </w:t>
      </w:r>
      <w:proofErr w:type="spellStart"/>
      <w:r w:rsidRPr="00AC604C">
        <w:rPr>
          <w:rFonts w:ascii="Arial" w:hAnsi="Arial" w:cs="Arial"/>
          <w:color w:val="58595B"/>
        </w:rPr>
        <w:t>eTwinninga</w:t>
      </w:r>
      <w:proofErr w:type="spellEnd"/>
      <w:r w:rsidRPr="00AC604C">
        <w:rPr>
          <w:rFonts w:ascii="Arial" w:hAnsi="Arial" w:cs="Arial"/>
          <w:color w:val="58595B"/>
        </w:rPr>
        <w:t xml:space="preserve"> kao sredstva za ostvarivanje obrazovnih ciljeva na moderan i zanimljiv način, a kojim će se postići bolje čitalačke i druge neophodne vještine te ostvariti akademska izvrsnost naših učenika.</w:t>
      </w:r>
    </w:p>
    <w:p w14:paraId="326099FE" w14:textId="1A830F22" w:rsidR="00E5216C" w:rsidRDefault="00E5216C" w:rsidP="00E5216C">
      <w:pPr>
        <w:rPr>
          <w:rFonts w:ascii="Arial" w:hAnsi="Arial" w:cs="Arial"/>
          <w:color w:val="58595B"/>
        </w:rPr>
      </w:pPr>
      <w:r w:rsidRPr="00AC604C">
        <w:rPr>
          <w:rFonts w:ascii="Arial" w:hAnsi="Arial" w:cs="Arial"/>
          <w:color w:val="58595B"/>
        </w:rPr>
        <w:t xml:space="preserve">Također svrha seminara bilo je i umrežavanje i kreiranje novih projektnih partnerstva i izrada projektnih prijedloga s naglaskom na uporabi </w:t>
      </w:r>
      <w:proofErr w:type="spellStart"/>
      <w:r w:rsidRPr="00AC604C">
        <w:rPr>
          <w:rFonts w:ascii="Arial" w:hAnsi="Arial" w:cs="Arial"/>
          <w:color w:val="58595B"/>
        </w:rPr>
        <w:t>eTwinninga</w:t>
      </w:r>
      <w:proofErr w:type="spellEnd"/>
      <w:r w:rsidRPr="00AC604C">
        <w:rPr>
          <w:rFonts w:ascii="Arial" w:hAnsi="Arial" w:cs="Arial"/>
          <w:color w:val="58595B"/>
        </w:rPr>
        <w:t xml:space="preserve"> u okviru programa Erasmus + (Ključna aktivnost 2).</w:t>
      </w:r>
    </w:p>
    <w:p w14:paraId="30E85143" w14:textId="2E993B73" w:rsidR="00E5216C" w:rsidRDefault="00E5216C" w:rsidP="00E5216C">
      <w:pPr>
        <w:rPr>
          <w:rFonts w:ascii="Arial" w:hAnsi="Arial" w:cs="Arial"/>
          <w:color w:val="58595B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FDD27A0" wp14:editId="62829347">
            <wp:extent cx="5760720" cy="251650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40"/>
                    <a:stretch/>
                  </pic:blipFill>
                  <pic:spPr bwMode="auto">
                    <a:xfrm>
                      <a:off x="0" y="0"/>
                      <a:ext cx="5760720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2A60ED" w14:textId="7ED50F41" w:rsidR="00E5216C" w:rsidRDefault="00E5216C">
      <w:pPr>
        <w:rPr>
          <w:rFonts w:ascii="Arial" w:hAnsi="Arial" w:cs="Arial"/>
          <w:color w:val="58595B"/>
          <w:sz w:val="24"/>
          <w:szCs w:val="24"/>
        </w:rPr>
      </w:pPr>
    </w:p>
    <w:p w14:paraId="4EB7226E" w14:textId="62B0AC80" w:rsidR="00E5216C" w:rsidRDefault="00E5216C">
      <w:pPr>
        <w:rPr>
          <w:rFonts w:ascii="Arial" w:hAnsi="Arial" w:cs="Arial"/>
          <w:color w:val="58595B"/>
          <w:sz w:val="24"/>
          <w:szCs w:val="24"/>
        </w:rPr>
      </w:pPr>
    </w:p>
    <w:p w14:paraId="2ED6A2D6" w14:textId="2A4E83BC" w:rsidR="00E5216C" w:rsidRDefault="00E5216C">
      <w:pPr>
        <w:rPr>
          <w:rFonts w:ascii="Arial" w:hAnsi="Arial" w:cs="Arial"/>
          <w:color w:val="58595B"/>
          <w:sz w:val="24"/>
          <w:szCs w:val="24"/>
        </w:rPr>
      </w:pPr>
      <w:r w:rsidRPr="00AC604C">
        <w:rPr>
          <w:rFonts w:ascii="Arial" w:hAnsi="Arial" w:cs="Arial"/>
          <w:color w:val="58595B"/>
        </w:rPr>
        <w:t xml:space="preserve">Ravnateljica je na seminaru upoznala i koristila nove digitalne alate za uporabu u nastavi te će sa svim detaljima seminara upoznati i ostale članove učiteljskog vijeća na radionicama. Ostvarena je i suradnja s učiteljima iz škola iz Danske, Estonije, Irske, Malte i Njemačke s kojima je na licu mjesta kreiran  odobreni </w:t>
      </w:r>
      <w:proofErr w:type="spellStart"/>
      <w:r w:rsidRPr="00AC604C">
        <w:rPr>
          <w:rFonts w:ascii="Arial" w:hAnsi="Arial" w:cs="Arial"/>
          <w:color w:val="58595B"/>
        </w:rPr>
        <w:t>eTwinning</w:t>
      </w:r>
      <w:proofErr w:type="spellEnd"/>
      <w:r w:rsidRPr="00AC604C">
        <w:rPr>
          <w:rFonts w:ascii="Arial" w:hAnsi="Arial" w:cs="Arial"/>
          <w:color w:val="58595B"/>
        </w:rPr>
        <w:t xml:space="preserve"> projekt „</w:t>
      </w:r>
      <w:proofErr w:type="spellStart"/>
      <w:r w:rsidRPr="00AC604C">
        <w:rPr>
          <w:rFonts w:ascii="Arial" w:hAnsi="Arial" w:cs="Arial"/>
          <w:i/>
          <w:iCs/>
          <w:color w:val="58595B"/>
        </w:rPr>
        <w:t>Happy</w:t>
      </w:r>
      <w:proofErr w:type="spellEnd"/>
      <w:r w:rsidRPr="00AC604C">
        <w:rPr>
          <w:rFonts w:ascii="Arial" w:hAnsi="Arial" w:cs="Arial"/>
          <w:i/>
          <w:iCs/>
          <w:color w:val="58595B"/>
        </w:rPr>
        <w:t xml:space="preserve"> European </w:t>
      </w:r>
      <w:proofErr w:type="spellStart"/>
      <w:r w:rsidRPr="00AC604C">
        <w:rPr>
          <w:rFonts w:ascii="Arial" w:hAnsi="Arial" w:cs="Arial"/>
          <w:i/>
          <w:iCs/>
          <w:color w:val="58595B"/>
        </w:rPr>
        <w:t>Schools</w:t>
      </w:r>
      <w:proofErr w:type="spellEnd"/>
      <w:r w:rsidRPr="00AC604C">
        <w:rPr>
          <w:rFonts w:ascii="Arial" w:hAnsi="Arial" w:cs="Arial"/>
          <w:color w:val="58595B"/>
        </w:rPr>
        <w:t>“ koji se planira aplicirati kao sljedeći školski KA2 projekt na prijavnom roku 24. ožujka 2020.godine. Poželite nam sreću kako bismo i nadalje mogli surađivati s europskim školama i omogućiti našim učenicima i djelatnicima usvajanje novih kompetencija i upoznavanje drugih kultura i tradicija te na taj način i nadalje jačati toleranciju i razumijevanje kroz  europsku dimenziju naše škole.</w:t>
      </w:r>
    </w:p>
    <w:p w14:paraId="3DD209AF" w14:textId="7A46B5E5" w:rsidR="00E5216C" w:rsidRDefault="00E5216C">
      <w:r>
        <w:rPr>
          <w:noProof/>
        </w:rPr>
        <w:drawing>
          <wp:inline distT="0" distB="0" distL="0" distR="0" wp14:anchorId="1025D8C2" wp14:editId="5FE27780">
            <wp:extent cx="5760720" cy="3502660"/>
            <wp:effectExtent l="0" t="0" r="0" b="254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54"/>
                    <a:stretch/>
                  </pic:blipFill>
                  <pic:spPr bwMode="auto">
                    <a:xfrm>
                      <a:off x="0" y="0"/>
                      <a:ext cx="5760720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BD123F" w14:textId="4F41979E" w:rsidR="00E5216C" w:rsidRDefault="00E5216C"/>
    <w:p w14:paraId="22627A37" w14:textId="521A9ABF" w:rsidR="00E5216C" w:rsidRDefault="00E5216C">
      <w:r>
        <w:rPr>
          <w:noProof/>
        </w:rPr>
        <w:lastRenderedPageBreak/>
        <w:drawing>
          <wp:inline distT="0" distB="0" distL="0" distR="0" wp14:anchorId="52840FAD" wp14:editId="51F8D545">
            <wp:extent cx="5760720" cy="2809875"/>
            <wp:effectExtent l="0" t="0" r="0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35" b="18430"/>
                    <a:stretch/>
                  </pic:blipFill>
                  <pic:spPr bwMode="auto">
                    <a:xfrm>
                      <a:off x="0" y="0"/>
                      <a:ext cx="576072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AF73B1" w14:textId="55EE3FBF" w:rsidR="00E5216C" w:rsidRDefault="00E5216C"/>
    <w:p w14:paraId="30105A21" w14:textId="4F61D6CC" w:rsidR="00E5216C" w:rsidRDefault="00E5216C">
      <w:r>
        <w:rPr>
          <w:noProof/>
        </w:rPr>
        <w:lastRenderedPageBreak/>
        <w:drawing>
          <wp:inline distT="0" distB="0" distL="0" distR="0" wp14:anchorId="4D764196" wp14:editId="77E62FD6">
            <wp:extent cx="4667250" cy="622935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A31AA" w14:textId="6ACE63FB" w:rsidR="00E5216C" w:rsidRDefault="00E5216C"/>
    <w:p w14:paraId="0ADE7A8A" w14:textId="6C14C646" w:rsidR="00E5216C" w:rsidRDefault="00E5216C">
      <w:r>
        <w:rPr>
          <w:noProof/>
        </w:rPr>
        <w:lastRenderedPageBreak/>
        <w:drawing>
          <wp:inline distT="0" distB="0" distL="0" distR="0" wp14:anchorId="2B75AAA0" wp14:editId="43530DC7">
            <wp:extent cx="5760720" cy="4320540"/>
            <wp:effectExtent l="0" t="0" r="0" b="381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21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16C"/>
    <w:rsid w:val="00525662"/>
    <w:rsid w:val="00E5216C"/>
    <w:rsid w:val="00E80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EFF18"/>
  <w15:chartTrackingRefBased/>
  <w15:docId w15:val="{18ED0F4D-56BA-4724-9318-74CABCBCB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E52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Istaknuto">
    <w:name w:val="Emphasis"/>
    <w:basedOn w:val="Zadanifontodlomka"/>
    <w:uiPriority w:val="20"/>
    <w:qFormat/>
    <w:rsid w:val="00E5216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292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Leonardo Kristek</dc:creator>
  <cp:keywords/>
  <dc:description/>
  <cp:lastModifiedBy>Leonardo Kristek</cp:lastModifiedBy>
  <cp:revision>1</cp:revision>
  <dcterms:created xsi:type="dcterms:W3CDTF">2019-11-19T20:31:00Z</dcterms:created>
  <dcterms:modified xsi:type="dcterms:W3CDTF">2019-11-19T20:42:00Z</dcterms:modified>
</cp:coreProperties>
</file>