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1431C" w14:textId="4786092D" w:rsidR="007A1A67" w:rsidRPr="0010595C" w:rsidRDefault="006129D4" w:rsidP="0010595C">
      <w:pPr>
        <w:spacing w:after="160"/>
        <w:jc w:val="center"/>
        <w:rPr>
          <w:rFonts w:eastAsia="Calibri"/>
          <w:b/>
          <w:bCs/>
          <w:lang w:eastAsia="en-US"/>
        </w:rPr>
      </w:pPr>
      <w:r w:rsidRPr="0010595C">
        <w:rPr>
          <w:rFonts w:eastAsia="Calibri"/>
          <w:b/>
          <w:bCs/>
          <w:lang w:eastAsia="en-US"/>
        </w:rPr>
        <w:t xml:space="preserve">OBRAZLOŽENJE POSEBNOG DIJELA FINANCIJSKOG PLANA </w:t>
      </w:r>
      <w:r w:rsidR="00A51AB8" w:rsidRPr="0010595C">
        <w:rPr>
          <w:rFonts w:eastAsia="Calibri"/>
          <w:b/>
          <w:bCs/>
          <w:lang w:eastAsia="en-US"/>
        </w:rPr>
        <w:t>ZA 2026. I PROJEKCIJA NA 2027. I 2028</w:t>
      </w:r>
      <w:r w:rsidR="00FB136A" w:rsidRPr="0010595C">
        <w:rPr>
          <w:rFonts w:eastAsia="Calibri"/>
          <w:b/>
          <w:bCs/>
          <w:lang w:eastAsia="en-US"/>
        </w:rPr>
        <w:t>. ZA OSNOVNU ŠKOLU</w:t>
      </w:r>
      <w:r w:rsidRPr="0010595C">
        <w:rPr>
          <w:rFonts w:eastAsia="Calibri"/>
          <w:b/>
          <w:bCs/>
          <w:lang w:eastAsia="en-US"/>
        </w:rPr>
        <w:t xml:space="preserve"> VLADIMIRA BECIĆA</w:t>
      </w:r>
      <w:r w:rsidR="00FB136A" w:rsidRPr="0010595C">
        <w:rPr>
          <w:rFonts w:eastAsia="Calibri"/>
          <w:b/>
          <w:bCs/>
          <w:lang w:eastAsia="en-US"/>
        </w:rPr>
        <w:t xml:space="preserve"> OSIJEK</w:t>
      </w:r>
    </w:p>
    <w:p w14:paraId="279F2188" w14:textId="4DD1D35E" w:rsidR="00C43BA8" w:rsidRPr="0010595C" w:rsidRDefault="00C43BA8" w:rsidP="0010595C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t>Sažetak djelokruga rada</w:t>
      </w:r>
    </w:p>
    <w:p w14:paraId="33CD9D27" w14:textId="77777777" w:rsidR="00C43BA8" w:rsidRPr="0010595C" w:rsidRDefault="00C43BA8" w:rsidP="0010595C">
      <w:pPr>
        <w:ind w:firstLine="708"/>
        <w:jc w:val="both"/>
        <w:rPr>
          <w:iCs/>
        </w:rPr>
      </w:pPr>
      <w:r w:rsidRPr="0010595C">
        <w:rPr>
          <w:rFonts w:eastAsia="Calibri"/>
          <w:lang w:eastAsia="en-US"/>
        </w:rPr>
        <w:t xml:space="preserve">Djelatnost osnovnih škola obuhvaća djelatnost osnovnog općeg obrazovanja i druge oblike obrazovanja djece i mladih. </w:t>
      </w:r>
      <w:r w:rsidRPr="0010595C">
        <w:rPr>
          <w:iCs/>
        </w:rPr>
        <w:t>Plan  škole je osnovnoškolski odgoj učenika koji će unaprjeđivati kvalitetu nastave kao središnjeg i najvažnijeg procesa koji se odvija u školi.</w:t>
      </w:r>
    </w:p>
    <w:p w14:paraId="2E39C563" w14:textId="77777777" w:rsidR="005233C9" w:rsidRPr="0010595C" w:rsidRDefault="005233C9" w:rsidP="0010595C">
      <w:p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>Djelatnost škole obuhvaća redovito obrazovanje, aktivnosti uređenja i opremanja, tekućeg i investicijskog ulaganja, provođenje projekata Školske kuhinje i sheme voća i mlijeka.</w:t>
      </w:r>
    </w:p>
    <w:p w14:paraId="44E88766" w14:textId="79562A06" w:rsidR="00C43BA8" w:rsidRPr="0010595C" w:rsidRDefault="00C43BA8" w:rsidP="0010595C">
      <w:p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>Strateški ciljevi škole se donose u okviru Školskog kurikuluma</w:t>
      </w:r>
      <w:r w:rsidR="005233C9" w:rsidRPr="0010595C">
        <w:rPr>
          <w:rFonts w:eastAsia="Calibri"/>
          <w:bCs/>
          <w:lang w:eastAsia="en-US"/>
        </w:rPr>
        <w:t>, na temelju Nacionalnog kurikuluma i nastavnog plana i programa koji uključuje sljedeće poslove:</w:t>
      </w:r>
    </w:p>
    <w:p w14:paraId="58120A12" w14:textId="2681BE88" w:rsidR="005233C9" w:rsidRPr="0010595C" w:rsidRDefault="005233C9" w:rsidP="0010595C">
      <w:pPr>
        <w:pStyle w:val="Odlomakpopisa"/>
        <w:numPr>
          <w:ilvl w:val="0"/>
          <w:numId w:val="12"/>
        </w:num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>Upis u školu i ispis iz škole s vođenjem odgovarajuće evidencije i dokumentacije</w:t>
      </w:r>
    </w:p>
    <w:p w14:paraId="5A77296B" w14:textId="322425E2" w:rsidR="005233C9" w:rsidRPr="0010595C" w:rsidRDefault="005233C9" w:rsidP="0010595C">
      <w:pPr>
        <w:pStyle w:val="Odlomakpopisa"/>
        <w:numPr>
          <w:ilvl w:val="0"/>
          <w:numId w:val="12"/>
        </w:num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>Organizacija i izvođenje nastave</w:t>
      </w:r>
    </w:p>
    <w:p w14:paraId="2FCE13AA" w14:textId="06690DDB" w:rsidR="005233C9" w:rsidRPr="0010595C" w:rsidRDefault="005233C9" w:rsidP="0010595C">
      <w:pPr>
        <w:pStyle w:val="Odlomakpopisa"/>
        <w:numPr>
          <w:ilvl w:val="0"/>
          <w:numId w:val="12"/>
        </w:num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>Vrednovanje i ocjenjivanje učenika te izricanje i provođenje pedagoških mjera</w:t>
      </w:r>
    </w:p>
    <w:p w14:paraId="07454229" w14:textId="60C6652D" w:rsidR="005233C9" w:rsidRPr="0010595C" w:rsidRDefault="005233C9" w:rsidP="0010595C">
      <w:pPr>
        <w:pStyle w:val="Odlomakpopisa"/>
        <w:numPr>
          <w:ilvl w:val="0"/>
          <w:numId w:val="12"/>
        </w:num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>Izdavanje javnih isprava i drugih potvrda</w:t>
      </w:r>
    </w:p>
    <w:p w14:paraId="6EA7FEF5" w14:textId="238C8A0C" w:rsidR="00EC6616" w:rsidRPr="0010595C" w:rsidRDefault="005233C9" w:rsidP="0010595C">
      <w:pPr>
        <w:pStyle w:val="Odlomakpopisa"/>
        <w:numPr>
          <w:ilvl w:val="0"/>
          <w:numId w:val="12"/>
        </w:numPr>
        <w:spacing w:after="160"/>
        <w:rPr>
          <w:rFonts w:eastAsia="Calibri"/>
          <w:bCs/>
          <w:lang w:eastAsia="en-US"/>
        </w:rPr>
      </w:pPr>
      <w:r w:rsidRPr="0010595C">
        <w:rPr>
          <w:rFonts w:eastAsia="Calibri"/>
          <w:bCs/>
          <w:lang w:eastAsia="en-US"/>
        </w:rPr>
        <w:t xml:space="preserve">Upisivanje podataka o odgojno-obrazovnom radu u zajednički elektronički upisnik </w:t>
      </w:r>
    </w:p>
    <w:p w14:paraId="7AC4FA91" w14:textId="03DF279F" w:rsidR="00714A76" w:rsidRPr="0010595C" w:rsidRDefault="000143DD" w:rsidP="0010595C">
      <w:pPr>
        <w:keepNext/>
        <w:pBdr>
          <w:top w:val="single" w:sz="4" w:space="1" w:color="auto"/>
          <w:bottom w:val="single" w:sz="4" w:space="0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t>Financijski plan za 2026. – 2028. godinu</w:t>
      </w:r>
    </w:p>
    <w:p w14:paraId="321F3D19" w14:textId="77777777" w:rsidR="005233C9" w:rsidRPr="0010595C" w:rsidRDefault="005233C9" w:rsidP="0010595C">
      <w:pPr>
        <w:overflowPunct w:val="0"/>
        <w:autoSpaceDE w:val="0"/>
        <w:autoSpaceDN w:val="0"/>
        <w:adjustRightInd w:val="0"/>
        <w:spacing w:before="120" w:after="120"/>
        <w:ind w:firstLine="708"/>
        <w:jc w:val="both"/>
        <w:textAlignment w:val="baseline"/>
        <w:rPr>
          <w:rFonts w:eastAsia="Calibri"/>
          <w:bCs/>
        </w:rPr>
      </w:pPr>
      <w:r w:rsidRPr="0010595C">
        <w:rPr>
          <w:rFonts w:eastAsia="Calibri"/>
          <w:lang w:eastAsia="en-US"/>
        </w:rPr>
        <w:t>U proračunu proračunskog korisnika Osnovna škola Vladimira Becića planirana su sredstva za Program 1049 Osnovno školstvo i posebni programi obrazovanja i znanosti.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984"/>
        <w:gridCol w:w="1985"/>
        <w:gridCol w:w="1933"/>
      </w:tblGrid>
      <w:tr w:rsidR="005233C9" w:rsidRPr="0010595C" w14:paraId="6D06F58A" w14:textId="77777777" w:rsidTr="00EC66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77B69B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A53FEF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Plan 2026.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9295C2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2027.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87F677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2028. </w:t>
            </w:r>
          </w:p>
        </w:tc>
      </w:tr>
      <w:tr w:rsidR="005233C9" w:rsidRPr="0010595C" w14:paraId="214FF5CA" w14:textId="77777777" w:rsidTr="00EC6616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A5D2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lang w:eastAsia="en-US"/>
              </w:rPr>
            </w:pPr>
            <w:r w:rsidRPr="0010595C">
              <w:rPr>
                <w:rFonts w:eastAsia="Calibri"/>
                <w:bCs/>
                <w:lang w:eastAsia="en-US"/>
              </w:rPr>
              <w:t>1049 Osnovno školstvo i posebni programi obrazovanja i znanosti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856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 w:rsidRPr="0010595C">
              <w:rPr>
                <w:rFonts w:eastAsia="Calibri"/>
                <w:bCs/>
                <w:lang w:eastAsia="en-US"/>
              </w:rPr>
              <w:t>1.728.591,00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D49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 w:rsidRPr="0010595C">
              <w:rPr>
                <w:rFonts w:eastAsia="Calibri"/>
                <w:bCs/>
                <w:lang w:eastAsia="en-US"/>
              </w:rPr>
              <w:t>1.780.262,00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EAE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 w:rsidRPr="0010595C">
              <w:rPr>
                <w:rFonts w:eastAsia="Calibri"/>
                <w:bCs/>
                <w:lang w:eastAsia="en-US"/>
              </w:rPr>
              <w:t>1.849.302,00</w:t>
            </w:r>
          </w:p>
        </w:tc>
      </w:tr>
      <w:tr w:rsidR="005233C9" w:rsidRPr="0010595C" w14:paraId="47CE119A" w14:textId="77777777" w:rsidTr="00EC661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124A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46F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1.728.591,00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EF7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1.780.262,00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F01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1.849.302,00</w:t>
            </w:r>
          </w:p>
        </w:tc>
      </w:tr>
    </w:tbl>
    <w:p w14:paraId="1B7801BC" w14:textId="77777777" w:rsidR="000143DD" w:rsidRPr="0010595C" w:rsidRDefault="000143DD" w:rsidP="0010595C">
      <w:pPr>
        <w:pStyle w:val="Bezproreda"/>
        <w:rPr>
          <w:rFonts w:eastAsia="Calibri"/>
          <w:lang w:eastAsia="en-US"/>
        </w:rPr>
      </w:pPr>
    </w:p>
    <w:p w14:paraId="65E75413" w14:textId="1DA849EF" w:rsidR="000143DD" w:rsidRPr="0010595C" w:rsidRDefault="000143DD" w:rsidP="0010595C">
      <w:pPr>
        <w:keepNext/>
        <w:pBdr>
          <w:top w:val="single" w:sz="4" w:space="1" w:color="auto"/>
          <w:bottom w:val="single" w:sz="4" w:space="0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t>Ciljevi programa 1049</w:t>
      </w:r>
    </w:p>
    <w:p w14:paraId="3111867F" w14:textId="747D2D17" w:rsidR="00726391" w:rsidRPr="0010595C" w:rsidRDefault="00714A76" w:rsidP="001059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Redovna djelatnost osnovnih škola financira se sredstvima za financiranje minimalnoga financijskog standarda osnovnog školstva Grada Osijeka</w:t>
      </w:r>
      <w:r w:rsidR="00E05682" w:rsidRPr="0010595C">
        <w:rPr>
          <w:rFonts w:eastAsia="Calibri"/>
          <w:color w:val="000000" w:themeColor="text1"/>
          <w:lang w:eastAsia="en-US"/>
        </w:rPr>
        <w:t xml:space="preserve"> koja se osiguravaju u </w:t>
      </w:r>
      <w:r w:rsidRPr="0010595C">
        <w:rPr>
          <w:rFonts w:eastAsia="Calibri"/>
          <w:color w:val="000000" w:themeColor="text1"/>
          <w:lang w:eastAsia="en-US"/>
        </w:rPr>
        <w:t xml:space="preserve">Proračunu Grada Osijeka </w:t>
      </w:r>
      <w:r w:rsidR="007A1A67" w:rsidRPr="0010595C">
        <w:rPr>
          <w:rFonts w:eastAsia="Calibri"/>
          <w:color w:val="000000" w:themeColor="text1"/>
          <w:lang w:eastAsia="en-US"/>
        </w:rPr>
        <w:t>u 2026</w:t>
      </w:r>
      <w:r w:rsidR="00E05682" w:rsidRPr="0010595C">
        <w:rPr>
          <w:rFonts w:eastAsia="Calibri"/>
          <w:color w:val="000000" w:themeColor="text1"/>
          <w:lang w:eastAsia="en-US"/>
        </w:rPr>
        <w:t>.</w:t>
      </w:r>
      <w:r w:rsidR="00E05682" w:rsidRPr="0010595C">
        <w:rPr>
          <w:rFonts w:eastAsia="Calibri"/>
          <w:lang w:eastAsia="en-US"/>
        </w:rPr>
        <w:t xml:space="preserve"> </w:t>
      </w:r>
      <w:r w:rsidRPr="0010595C">
        <w:rPr>
          <w:rFonts w:eastAsia="Calibri"/>
          <w:color w:val="000000" w:themeColor="text1"/>
          <w:lang w:eastAsia="en-US"/>
        </w:rPr>
        <w:t>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</w:t>
      </w:r>
      <w:r w:rsidR="00E05682" w:rsidRPr="0010595C">
        <w:rPr>
          <w:rFonts w:eastAsia="Calibri"/>
          <w:color w:val="000000" w:themeColor="text1"/>
          <w:lang w:eastAsia="en-US"/>
        </w:rPr>
        <w:t>.</w:t>
      </w:r>
    </w:p>
    <w:p w14:paraId="7CC74662" w14:textId="2A8E8BE0" w:rsidR="00EC6616" w:rsidRPr="0010595C" w:rsidRDefault="00EC6616" w:rsidP="0010595C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lastRenderedPageBreak/>
        <w:t>Povezanost programa sa strateškim dokumentima</w:t>
      </w:r>
    </w:p>
    <w:p w14:paraId="3FF7D530" w14:textId="38F227E8" w:rsidR="00EC6616" w:rsidRPr="0010595C" w:rsidRDefault="00EC6616" w:rsidP="0010595C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Plan razvoja Osječko – baranjske županije za razdoblje do 2027. godine</w:t>
      </w:r>
    </w:p>
    <w:p w14:paraId="3CF1C659" w14:textId="3468A92F" w:rsidR="00EC6616" w:rsidRPr="0010595C" w:rsidRDefault="00EC6616" w:rsidP="0010595C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Provedbeni program Grada Osijeka za razdoblje 2025. – 2029. godine</w:t>
      </w:r>
    </w:p>
    <w:p w14:paraId="2E2F4784" w14:textId="503D665A" w:rsidR="00EC6616" w:rsidRPr="0010595C" w:rsidRDefault="00EC6616" w:rsidP="0010595C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Posebni cilj: Razvoj i unaprjeđenje odgojno – obrazovne i znanstveno – istraživačke djelatnosti u funkciji gospodarstva i tržišta rada</w:t>
      </w:r>
    </w:p>
    <w:p w14:paraId="5C291C55" w14:textId="1F2891C1" w:rsidR="000143DD" w:rsidRPr="0010595C" w:rsidRDefault="00EC6616" w:rsidP="0010595C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Mjera 3.1. Osiguravanje kvalitete i dostupnosti odgojno – obrazovnih ustanova</w:t>
      </w:r>
    </w:p>
    <w:p w14:paraId="083A4632" w14:textId="06B94F5F" w:rsidR="000143DD" w:rsidRPr="0010595C" w:rsidRDefault="000143DD" w:rsidP="0010595C">
      <w:pPr>
        <w:keepNext/>
        <w:pBdr>
          <w:top w:val="single" w:sz="4" w:space="1" w:color="auto"/>
          <w:bottom w:val="single" w:sz="4" w:space="0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t>Zakonska osnova za uvođenja programa</w:t>
      </w:r>
    </w:p>
    <w:p w14:paraId="14622313" w14:textId="77777777" w:rsidR="000143DD" w:rsidRPr="0010595C" w:rsidRDefault="000143DD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Zakon o proračunu (NN 144/21)</w:t>
      </w:r>
    </w:p>
    <w:p w14:paraId="13E8476D" w14:textId="77777777" w:rsidR="000143DD" w:rsidRPr="0010595C" w:rsidRDefault="000143DD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 w14:paraId="5108EAED" w14:textId="375A0298" w:rsidR="000143DD" w:rsidRPr="0010595C" w:rsidRDefault="000143DD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10595C" w:rsidRPr="0010595C">
        <w:rPr>
          <w:rFonts w:eastAsia="Calibri"/>
          <w:color w:val="000000" w:themeColor="text1"/>
          <w:lang w:eastAsia="en-US"/>
        </w:rPr>
        <w:t>a području Grada Osijeka za 2026</w:t>
      </w:r>
      <w:r w:rsidRPr="0010595C">
        <w:rPr>
          <w:rFonts w:eastAsia="Calibri"/>
          <w:color w:val="000000" w:themeColor="text1"/>
          <w:lang w:eastAsia="en-US"/>
        </w:rPr>
        <w:t>.</w:t>
      </w:r>
    </w:p>
    <w:p w14:paraId="5E296721" w14:textId="54749D74" w:rsidR="000143DD" w:rsidRPr="0010595C" w:rsidRDefault="000143DD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10595C" w:rsidRPr="0010595C">
        <w:rPr>
          <w:rFonts w:eastAsia="Calibri"/>
          <w:color w:val="000000" w:themeColor="text1"/>
          <w:lang w:eastAsia="en-US"/>
        </w:rPr>
        <w:t>školstva u Gradu Osijeku za 2026</w:t>
      </w:r>
      <w:r w:rsidRPr="0010595C">
        <w:rPr>
          <w:rFonts w:eastAsia="Calibri"/>
          <w:color w:val="000000" w:themeColor="text1"/>
          <w:lang w:eastAsia="en-US"/>
        </w:rPr>
        <w:t>.</w:t>
      </w:r>
    </w:p>
    <w:p w14:paraId="0B397242" w14:textId="77777777" w:rsidR="0010595C" w:rsidRPr="0010595C" w:rsidRDefault="0010595C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Zakon o odgoju i obrazovanju u osnovnoj i srednjoj školi  (Narodne novine),</w:t>
      </w:r>
    </w:p>
    <w:p w14:paraId="35E10AD2" w14:textId="77777777" w:rsidR="0010595C" w:rsidRPr="0010595C" w:rsidRDefault="0010595C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>Hrvatski savez učeničkih zadruga (</w:t>
      </w:r>
      <w:hyperlink r:id="rId11" w:history="1">
        <w:r w:rsidRPr="0010595C">
          <w:rPr>
            <w:rStyle w:val="Hiperveza"/>
            <w:rFonts w:eastAsia="Calibri"/>
            <w:lang w:eastAsia="en-US"/>
          </w:rPr>
          <w:t>https://hsuz.hr/</w:t>
        </w:r>
      </w:hyperlink>
      <w:r w:rsidRPr="0010595C">
        <w:rPr>
          <w:rFonts w:eastAsia="Calibri"/>
          <w:color w:val="000000" w:themeColor="text1"/>
          <w:lang w:eastAsia="en-US"/>
        </w:rPr>
        <w:t>)</w:t>
      </w:r>
    </w:p>
    <w:p w14:paraId="6E95124F" w14:textId="3EAC1504" w:rsidR="0010595C" w:rsidRPr="0010595C" w:rsidRDefault="0010595C" w:rsidP="0010595C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 xml:space="preserve">Ugovori sa Agencijom za mobilnost te Vodič kroz program </w:t>
      </w:r>
      <w:proofErr w:type="spellStart"/>
      <w:r w:rsidRPr="0010595C">
        <w:rPr>
          <w:rFonts w:eastAsia="Calibri"/>
          <w:color w:val="000000" w:themeColor="text1"/>
          <w:lang w:eastAsia="en-US"/>
        </w:rPr>
        <w:t>Erasmus</w:t>
      </w:r>
      <w:proofErr w:type="spellEnd"/>
      <w:r w:rsidRPr="0010595C">
        <w:rPr>
          <w:rFonts w:eastAsia="Calibri"/>
          <w:color w:val="000000" w:themeColor="text1"/>
          <w:lang w:eastAsia="en-US"/>
        </w:rPr>
        <w:t xml:space="preserve"> + (</w:t>
      </w:r>
      <w:hyperlink r:id="rId12" w:history="1">
        <w:r w:rsidRPr="0010595C">
          <w:rPr>
            <w:rStyle w:val="Hiperveza"/>
            <w:rFonts w:eastAsia="Calibri"/>
            <w:b/>
            <w:bCs/>
            <w:lang w:eastAsia="en-US"/>
          </w:rPr>
          <w:t>https://erasmus-plus.ec.europa.eu/sites/default/files/2021-10/2021-erasmusplus-programme-guide_v2_hr.pdf</w:t>
        </w:r>
      </w:hyperlink>
      <w:r w:rsidRPr="0010595C">
        <w:rPr>
          <w:rFonts w:eastAsia="Calibri"/>
          <w:b/>
          <w:bCs/>
          <w:color w:val="000000" w:themeColor="text1"/>
          <w:lang w:eastAsia="en-US"/>
        </w:rPr>
        <w:t>)</w:t>
      </w:r>
    </w:p>
    <w:p w14:paraId="511ECB74" w14:textId="428C79CE" w:rsidR="005233C9" w:rsidRPr="0010595C" w:rsidRDefault="005233C9" w:rsidP="0010595C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t>Planirana sredstva za realizaciju</w:t>
      </w: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1476"/>
        <w:gridCol w:w="1692"/>
        <w:gridCol w:w="1692"/>
        <w:gridCol w:w="1507"/>
      </w:tblGrid>
      <w:tr w:rsidR="005233C9" w:rsidRPr="0010595C" w14:paraId="054BA96B" w14:textId="77777777" w:rsidTr="005233C9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EFBCDE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2D5A61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>Izvršenje 2025.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7F10AE4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Plan 2026.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53B8386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2027.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7319C73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2028. </w:t>
            </w:r>
          </w:p>
        </w:tc>
      </w:tr>
      <w:tr w:rsidR="005233C9" w:rsidRPr="0010595C" w14:paraId="7170DEC8" w14:textId="77777777" w:rsidTr="005233C9">
        <w:trPr>
          <w:trHeight w:val="111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5D8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 xml:space="preserve">A104909 Financiranje iznad minimalnog standarda i </w:t>
            </w:r>
            <w:proofErr w:type="spellStart"/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izvanučioničke</w:t>
            </w:r>
            <w:proofErr w:type="spellEnd"/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 xml:space="preserve"> nastave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D3E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426,00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231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681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17F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</w:tr>
      <w:tr w:rsidR="005233C9" w:rsidRPr="0010595C" w14:paraId="209F969F" w14:textId="77777777" w:rsidTr="005233C9">
        <w:trPr>
          <w:trHeight w:val="779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335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A104910 Financiranje temeljem kriterija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82A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18.697,06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9123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17.677,00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B8C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17.677,00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FEA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17.677,00</w:t>
            </w:r>
          </w:p>
        </w:tc>
      </w:tr>
      <w:tr w:rsidR="005233C9" w:rsidRPr="0010595C" w14:paraId="4B47A28E" w14:textId="77777777" w:rsidTr="005233C9">
        <w:trPr>
          <w:trHeight w:val="57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1799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A104911 Financiranje temeljem stvarnih troškova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726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38.200,44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9FB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34.796,00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F77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34.957,00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DE6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34.477,00</w:t>
            </w:r>
          </w:p>
        </w:tc>
      </w:tr>
      <w:tr w:rsidR="005233C9" w:rsidRPr="0010595C" w14:paraId="2791A1CE" w14:textId="77777777" w:rsidTr="005233C9">
        <w:trPr>
          <w:trHeight w:val="57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11F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A104912 Energenti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C70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42.973,30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E26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C24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DBA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</w:tr>
      <w:tr w:rsidR="005233C9" w:rsidRPr="0010595C" w14:paraId="334E1B08" w14:textId="77777777" w:rsidTr="005233C9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31C8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 xml:space="preserve">A104913 Rashodi za zaposlene u osnovnim školama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63F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1.248.726,07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863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1.298.253,00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570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1.363.163,00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CC0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1.431.324,00</w:t>
            </w:r>
          </w:p>
        </w:tc>
      </w:tr>
      <w:tr w:rsidR="005233C9" w:rsidRPr="0010595C" w14:paraId="6A6917DB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CE1B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A104914 Ostali rashodi za zaposlene u osnovnim školama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799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61.332,57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0BE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84.554,00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96E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85.929,00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7A" w14:textId="77777777" w:rsidR="005233C9" w:rsidRPr="0010595C" w:rsidRDefault="005233C9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87.373,00</w:t>
            </w:r>
          </w:p>
        </w:tc>
      </w:tr>
      <w:tr w:rsidR="0010595C" w:rsidRPr="0010595C" w14:paraId="09416500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300" w14:textId="245F96C9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A104920 Produženi boravak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0F4" w14:textId="022871EB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72.439,59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533" w14:textId="64A6F021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81.704,00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FDD" w14:textId="7356FED3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81.704,00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CD1" w14:textId="6B7AD784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81.704,00</w:t>
            </w:r>
          </w:p>
        </w:tc>
      </w:tr>
      <w:tr w:rsidR="0010595C" w:rsidRPr="0010595C" w14:paraId="6A2B944F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10D" w14:textId="62AACE53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A104930 Uređenje i opremanje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F9" w14:textId="4DBA2B3B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15.821,19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3D6" w14:textId="7A19518B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17.877,00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D95D" w14:textId="385A3CE7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17.877,00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FB5" w14:textId="78DF4A0C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17.877,00</w:t>
            </w:r>
          </w:p>
        </w:tc>
      </w:tr>
      <w:tr w:rsidR="0010595C" w:rsidRPr="0010595C" w14:paraId="3988D46D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7DE" w14:textId="2928B049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A104931 Tekuće i investicijsko održavanje osnovnih škola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ACE" w14:textId="18FFB92A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25.435,83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B6E" w14:textId="256F2F2A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16.000,00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673" w14:textId="35712CDC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9.350,00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B4C" w14:textId="51D2BC27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9.350,00</w:t>
            </w:r>
          </w:p>
        </w:tc>
      </w:tr>
      <w:tr w:rsidR="0010595C" w:rsidRPr="0010595C" w14:paraId="135A3062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942" w14:textId="1C8901E8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A104936 Učeničke ekskurzije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A1E" w14:textId="4F1ADDAC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2.660,00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587" w14:textId="54B6F8C2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2.400,00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3C9" w14:textId="0A720C30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2.400,00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464" w14:textId="544A3B84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2.400,00</w:t>
            </w:r>
          </w:p>
        </w:tc>
      </w:tr>
      <w:tr w:rsidR="0010595C" w:rsidRPr="0010595C" w14:paraId="73C3620D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8DD" w14:textId="3EDA2BFE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A104938 Učenička zadruga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F2D2" w14:textId="52D67E79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25,00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8A3" w14:textId="09BEC193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550,00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A0F" w14:textId="7614E12B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550,00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39A" w14:textId="1A0F1460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550,00</w:t>
            </w:r>
          </w:p>
        </w:tc>
      </w:tr>
      <w:tr w:rsidR="0010595C" w:rsidRPr="0010595C" w14:paraId="79156200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DA4" w14:textId="4F8D7420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 xml:space="preserve">A104943 Stručna vijeća, mentorstva, natjecanja, stručni ispiti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902" w14:textId="00ACD3E2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744,86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FB1" w14:textId="014939EE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575,00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B75" w14:textId="7140151C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575,00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F65" w14:textId="4276BA9C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575,00</w:t>
            </w:r>
          </w:p>
        </w:tc>
      </w:tr>
      <w:tr w:rsidR="0010595C" w:rsidRPr="0010595C" w14:paraId="0CB8239D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0DF" w14:textId="5FE1BF52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A104944 Besplatne menstrualne higijenske potrepštine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8E" w14:textId="7275A605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698,00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BBB" w14:textId="266F09F9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8F5E" w14:textId="0CDE6E8D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292" w14:textId="4C43C993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</w:tr>
      <w:tr w:rsidR="0010595C" w:rsidRPr="0010595C" w14:paraId="7FDA85AB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D6C" w14:textId="5F98E8A3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T104906 Školska shema 2025/2026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0D8" w14:textId="0821A610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3.207,10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98B" w14:textId="0DEC560F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3.251,00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2B4" w14:textId="3EAE314D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3.003,00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89F" w14:textId="3BA62520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3.003,00</w:t>
            </w:r>
          </w:p>
        </w:tc>
      </w:tr>
      <w:tr w:rsidR="0010595C" w:rsidRPr="0010595C" w14:paraId="750D0BC9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97C" w14:textId="6FEB0168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T104912 Osigurajmo jednakost 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498" w14:textId="25A1E93F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70.764,06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073" w14:textId="4F7DD01B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73.314,00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E76" w14:textId="28A57AD2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73.314,00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808" w14:textId="6F658A0D" w:rsidR="0010595C" w:rsidRPr="0010595C" w:rsidRDefault="0010595C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73.179,00</w:t>
            </w:r>
          </w:p>
        </w:tc>
      </w:tr>
      <w:tr w:rsidR="00F0100C" w:rsidRPr="0010595C" w14:paraId="331D17B8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3A0" w14:textId="3B115B92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 xml:space="preserve">T104915 Školska kuhinja 2025/2026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1A0" w14:textId="23F2B8B9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68.551,94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4BE" w14:textId="31A54C07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46.476,00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356" w14:textId="2D627293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46.500,00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CE4" w14:textId="34D23690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46.550,00</w:t>
            </w:r>
          </w:p>
        </w:tc>
      </w:tr>
      <w:tr w:rsidR="00F0100C" w:rsidRPr="0010595C" w14:paraId="6A798B09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D2F" w14:textId="7F83FEE3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T104917 ERASMUS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BBE" w14:textId="05D63CBC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3.373,00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DF6E" w14:textId="06E4ABED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7.901,00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CC5" w14:textId="0DA45C59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B4A" w14:textId="75776D1D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</w:tr>
      <w:tr w:rsidR="00F0100C" w:rsidRPr="0010595C" w14:paraId="08B244EF" w14:textId="77777777" w:rsidTr="00EC6616">
        <w:trPr>
          <w:trHeight w:val="105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553" w14:textId="01A1E6E1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 xml:space="preserve">Ukupno </w:t>
            </w:r>
            <w:r w:rsidRPr="0010595C">
              <w:rPr>
                <w:rFonts w:eastAsia="Calibri"/>
                <w:b/>
                <w:lang w:eastAsia="en-US"/>
              </w:rPr>
              <w:t>1049 Osnovno školstvo i posebni programi obrazovanja i znanosti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43C" w14:textId="77777777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7F05B4C3" w14:textId="449AA8DD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1.678.200,07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E22" w14:textId="77777777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18F4A776" w14:textId="3324251D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1.728.591,00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FA2" w14:textId="77777777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7CC90ED7" w14:textId="6EE8B203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1.780.262,00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4B7" w14:textId="77777777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484B380E" w14:textId="187BC26A" w:rsidR="00F0100C" w:rsidRPr="0010595C" w:rsidRDefault="00F0100C" w:rsidP="00F0100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b/>
                <w:bCs/>
                <w:lang w:eastAsia="en-US"/>
              </w:rPr>
              <w:t>1.849.302,00</w:t>
            </w:r>
          </w:p>
        </w:tc>
      </w:tr>
    </w:tbl>
    <w:p w14:paraId="6D913583" w14:textId="29FE13DD" w:rsidR="0010595C" w:rsidRPr="0010595C" w:rsidRDefault="0010595C" w:rsidP="0010595C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10595C">
        <w:rPr>
          <w:rFonts w:eastAsia="Calibri"/>
          <w:b/>
          <w:color w:val="000000" w:themeColor="text1"/>
          <w:spacing w:val="20"/>
          <w:lang w:eastAsia="en-US"/>
        </w:rPr>
        <w:lastRenderedPageBreak/>
        <w:t>P</w:t>
      </w:r>
      <w:r w:rsidRPr="0010595C">
        <w:rPr>
          <w:rFonts w:eastAsia="Calibri"/>
          <w:b/>
          <w:color w:val="000000" w:themeColor="text1"/>
          <w:spacing w:val="20"/>
          <w:lang w:eastAsia="en-US"/>
        </w:rPr>
        <w:t>okazatelji uspješnosti</w:t>
      </w:r>
    </w:p>
    <w:p w14:paraId="274C1C6F" w14:textId="7B3D9AE4" w:rsidR="00071610" w:rsidRPr="0010595C" w:rsidRDefault="00071610" w:rsidP="0010595C">
      <w:pPr>
        <w:pStyle w:val="Bezproreda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1276"/>
        <w:gridCol w:w="1707"/>
        <w:gridCol w:w="1176"/>
        <w:gridCol w:w="1176"/>
      </w:tblGrid>
      <w:tr w:rsidR="00071610" w:rsidRPr="0010595C" w14:paraId="6092C8A9" w14:textId="77777777" w:rsidTr="00F245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EB8373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1EA44D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91E96E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B4D111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C5442E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D56BBB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071610" w:rsidRPr="0010595C" w14:paraId="628EEEDD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F287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1</w:t>
            </w:r>
            <w:r w:rsidRPr="0010595C"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DE8" w14:textId="46A41EA0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Broj učenika OŠ Vladimira Becića Osijek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04F" w14:textId="0D607C4E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4ED" w14:textId="3CC1E62B" w:rsidR="00071610" w:rsidRPr="0010595C" w:rsidRDefault="00377457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3DA" w14:textId="76DF89F1" w:rsidR="00071610" w:rsidRPr="0010595C" w:rsidRDefault="00377457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E2C" w14:textId="55038A8A" w:rsidR="00071610" w:rsidRPr="0010595C" w:rsidRDefault="00377457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071610" w:rsidRPr="0010595C" w14:paraId="18818F22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B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A44" w14:textId="4673DC18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 xml:space="preserve">Poslovanje OŠ </w:t>
            </w:r>
            <w:r w:rsidR="00F165BA" w:rsidRPr="0010595C">
              <w:rPr>
                <w:rFonts w:eastAsia="Calibri"/>
                <w:bCs/>
                <w:color w:val="000000" w:themeColor="text1"/>
              </w:rPr>
              <w:t>Vladimira Becića Osijek</w:t>
            </w:r>
            <w:r w:rsidRPr="0010595C">
              <w:rPr>
                <w:rFonts w:eastAsia="Calibri"/>
                <w:bCs/>
                <w:color w:val="000000" w:themeColor="text1"/>
              </w:rPr>
              <w:t xml:space="preserve"> u cijelosti, redovito i u skladu sa svim zakonskim propisima. Potkrijepljeno računima.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DC9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31348BA5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7DE188D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E60AA5F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D7C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4FBF91F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190E365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E7057F5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9AB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6AA72E4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40672A4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5668C0F0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C58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A8097B0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2480BDD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0FBD75B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  <w:tr w:rsidR="00071610" w:rsidRPr="0010595C" w14:paraId="55479545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35C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941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Broj zgrada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B5F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D4D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8E1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BA2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  <w:tr w:rsidR="00071610" w:rsidRPr="0010595C" w14:paraId="6D8D1588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5BA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C5B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Broj učenika kojima je dodijeljen pomoćnik u nastavi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C75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5FA60F79" w14:textId="297D817C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CED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71DB7D03" w14:textId="1687C540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FC9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FCAFC0E" w14:textId="28FD839B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B1A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7D63825D" w14:textId="66A6B0F6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7</w:t>
            </w:r>
          </w:p>
        </w:tc>
      </w:tr>
      <w:tr w:rsidR="00071610" w:rsidRPr="0010595C" w14:paraId="1CD20D5F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409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12F" w14:textId="0ED9542F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 xml:space="preserve">Broj učenika u </w:t>
            </w:r>
            <w:r w:rsidR="00F165BA" w:rsidRPr="0010595C">
              <w:rPr>
                <w:rFonts w:eastAsia="Calibri"/>
                <w:bCs/>
                <w:color w:val="000000" w:themeColor="text1"/>
              </w:rPr>
              <w:t xml:space="preserve">OŠ Vladimira Becića Osijek </w:t>
            </w:r>
            <w:r w:rsidRPr="0010595C">
              <w:rPr>
                <w:rFonts w:eastAsia="Calibri"/>
                <w:bCs/>
                <w:color w:val="000000" w:themeColor="text1"/>
              </w:rPr>
              <w:t>kojima je osigurana besplatna prehrana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1D7" w14:textId="33B6BCE2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FCF" w14:textId="3F3F72DD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5B6" w14:textId="58126E2D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4F8" w14:textId="3BD08483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071610" w:rsidRPr="0010595C" w14:paraId="34D1E017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FBB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10595C">
              <w:rPr>
                <w:rFonts w:eastAsia="Calibri"/>
                <w:color w:val="000000" w:themeColor="text1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7F1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Broj učenika u produženom boravku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EAE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664462CA" w14:textId="372C1965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775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886B8CF" w14:textId="41394A23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DA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A49E83E" w14:textId="32D59EBC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D7D" w14:textId="77777777" w:rsidR="00071610" w:rsidRPr="0010595C" w:rsidRDefault="00071610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32CB2BE" w14:textId="4F454A2F" w:rsidR="00071610" w:rsidRPr="0010595C" w:rsidRDefault="00F165BA" w:rsidP="001059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10595C">
              <w:rPr>
                <w:rFonts w:eastAsia="Calibri"/>
                <w:bCs/>
                <w:color w:val="000000" w:themeColor="text1"/>
              </w:rPr>
              <w:t>51</w:t>
            </w:r>
          </w:p>
        </w:tc>
      </w:tr>
    </w:tbl>
    <w:p w14:paraId="2EDAD3F6" w14:textId="67D16F34" w:rsidR="00E529D3" w:rsidRDefault="00CD13C7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  <w:r w:rsidRPr="0010595C">
        <w:rPr>
          <w:rFonts w:eastAsia="Calibri"/>
          <w:color w:val="000000" w:themeColor="text1"/>
          <w:lang w:eastAsia="en-US"/>
        </w:rPr>
        <w:t xml:space="preserve"> </w:t>
      </w:r>
    </w:p>
    <w:p w14:paraId="5EDE1F91" w14:textId="77777777" w:rsidR="00F0100C" w:rsidRDefault="00F0100C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</w:p>
    <w:p w14:paraId="0A6DED53" w14:textId="77777777" w:rsidR="00F0100C" w:rsidRDefault="00F0100C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</w:p>
    <w:p w14:paraId="36362EFE" w14:textId="77777777" w:rsidR="00F0100C" w:rsidRDefault="00F0100C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</w:p>
    <w:p w14:paraId="57B595B2" w14:textId="77777777" w:rsidR="00F0100C" w:rsidRDefault="00F0100C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</w:p>
    <w:p w14:paraId="6C3CBC2E" w14:textId="77777777" w:rsidR="00F0100C" w:rsidRDefault="00F0100C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</w:p>
    <w:p w14:paraId="710C2DD7" w14:textId="77777777" w:rsidR="00F0100C" w:rsidRDefault="00F0100C" w:rsidP="00F0100C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 w:themeColor="text1"/>
          <w:lang w:eastAsia="en-US"/>
        </w:rPr>
      </w:pPr>
    </w:p>
    <w:p w14:paraId="7B477821" w14:textId="6AB0386D" w:rsidR="00F0100C" w:rsidRDefault="00F0100C" w:rsidP="00F0100C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Ravnateljica:</w:t>
      </w:r>
    </w:p>
    <w:p w14:paraId="057195AD" w14:textId="76D8470C" w:rsidR="00F0100C" w:rsidRDefault="00F0100C" w:rsidP="00F0100C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Zrinka Šabić</w:t>
      </w:r>
    </w:p>
    <w:p w14:paraId="622A86B3" w14:textId="213364CB" w:rsidR="00F0100C" w:rsidRPr="0010595C" w:rsidRDefault="00F0100C" w:rsidP="00F0100C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___________</w:t>
      </w:r>
      <w:bookmarkStart w:id="0" w:name="_GoBack"/>
      <w:bookmarkEnd w:id="0"/>
    </w:p>
    <w:sectPr w:rsidR="00F0100C" w:rsidRPr="0010595C" w:rsidSect="0010595C">
      <w:footerReference w:type="default" r:id="rId13"/>
      <w:pgSz w:w="11906" w:h="16838"/>
      <w:pgMar w:top="1560" w:right="1440" w:bottom="0" w:left="144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C541" w14:textId="77777777" w:rsidR="004B736C" w:rsidRDefault="004B736C" w:rsidP="00726391">
      <w:r>
        <w:separator/>
      </w:r>
    </w:p>
  </w:endnote>
  <w:endnote w:type="continuationSeparator" w:id="0">
    <w:p w14:paraId="788DEFA7" w14:textId="77777777" w:rsidR="004B736C" w:rsidRDefault="004B736C" w:rsidP="0072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80402"/>
      <w:docPartObj>
        <w:docPartGallery w:val="Page Numbers (Bottom of Page)"/>
        <w:docPartUnique/>
      </w:docPartObj>
    </w:sdtPr>
    <w:sdtContent>
      <w:p w14:paraId="155979EE" w14:textId="42704F7F" w:rsidR="00EC6616" w:rsidRDefault="00EC66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0C">
          <w:rPr>
            <w:noProof/>
          </w:rPr>
          <w:t>4</w:t>
        </w:r>
        <w:r>
          <w:fldChar w:fldCharType="end"/>
        </w:r>
      </w:p>
    </w:sdtContent>
  </w:sdt>
  <w:p w14:paraId="0C124008" w14:textId="77777777" w:rsidR="00EC6616" w:rsidRDefault="00EC66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4D300" w14:textId="77777777" w:rsidR="004B736C" w:rsidRDefault="004B736C" w:rsidP="00726391">
      <w:r>
        <w:separator/>
      </w:r>
    </w:p>
  </w:footnote>
  <w:footnote w:type="continuationSeparator" w:id="0">
    <w:p w14:paraId="2395A9DA" w14:textId="77777777" w:rsidR="004B736C" w:rsidRDefault="004B736C" w:rsidP="0072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E67"/>
    <w:multiLevelType w:val="hybridMultilevel"/>
    <w:tmpl w:val="F112D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40A"/>
    <w:multiLevelType w:val="hybridMultilevel"/>
    <w:tmpl w:val="B2CE1EFA"/>
    <w:lvl w:ilvl="0" w:tplc="9CF25DC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A41A9"/>
    <w:multiLevelType w:val="multilevel"/>
    <w:tmpl w:val="870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DDE"/>
    <w:multiLevelType w:val="hybridMultilevel"/>
    <w:tmpl w:val="CF905A70"/>
    <w:lvl w:ilvl="0" w:tplc="8166B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65BE"/>
    <w:multiLevelType w:val="hybridMultilevel"/>
    <w:tmpl w:val="AAA40AE8"/>
    <w:lvl w:ilvl="0" w:tplc="40A8D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ED1FBD"/>
    <w:multiLevelType w:val="hybridMultilevel"/>
    <w:tmpl w:val="A51A3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83941"/>
    <w:multiLevelType w:val="hybridMultilevel"/>
    <w:tmpl w:val="4138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0B7E"/>
    <w:multiLevelType w:val="hybridMultilevel"/>
    <w:tmpl w:val="DA244C5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1F2FE9"/>
    <w:multiLevelType w:val="hybridMultilevel"/>
    <w:tmpl w:val="97DA2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032E0B"/>
    <w:multiLevelType w:val="hybridMultilevel"/>
    <w:tmpl w:val="269EF5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CB33F3"/>
    <w:multiLevelType w:val="hybridMultilevel"/>
    <w:tmpl w:val="9B64ECB6"/>
    <w:lvl w:ilvl="0" w:tplc="DE42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82052"/>
    <w:multiLevelType w:val="hybridMultilevel"/>
    <w:tmpl w:val="038EA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C3203"/>
    <w:multiLevelType w:val="hybridMultilevel"/>
    <w:tmpl w:val="F6524CA8"/>
    <w:lvl w:ilvl="0" w:tplc="87C65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1D1F"/>
    <w:multiLevelType w:val="hybridMultilevel"/>
    <w:tmpl w:val="2E96B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D4"/>
    <w:rsid w:val="00002F80"/>
    <w:rsid w:val="0001135C"/>
    <w:rsid w:val="000143DD"/>
    <w:rsid w:val="000263C6"/>
    <w:rsid w:val="00036CE0"/>
    <w:rsid w:val="0004566A"/>
    <w:rsid w:val="000521C1"/>
    <w:rsid w:val="00071610"/>
    <w:rsid w:val="00082CB4"/>
    <w:rsid w:val="00091F94"/>
    <w:rsid w:val="000B48EC"/>
    <w:rsid w:val="000D4CAC"/>
    <w:rsid w:val="0010595C"/>
    <w:rsid w:val="00163F0C"/>
    <w:rsid w:val="00190C91"/>
    <w:rsid w:val="00264D62"/>
    <w:rsid w:val="00265EF5"/>
    <w:rsid w:val="002900C3"/>
    <w:rsid w:val="00310979"/>
    <w:rsid w:val="00346294"/>
    <w:rsid w:val="00354747"/>
    <w:rsid w:val="00365DFE"/>
    <w:rsid w:val="00376738"/>
    <w:rsid w:val="00377457"/>
    <w:rsid w:val="003D5383"/>
    <w:rsid w:val="003F70B4"/>
    <w:rsid w:val="00413361"/>
    <w:rsid w:val="00454431"/>
    <w:rsid w:val="004745B7"/>
    <w:rsid w:val="004A1B73"/>
    <w:rsid w:val="004A2F58"/>
    <w:rsid w:val="004B53F7"/>
    <w:rsid w:val="004B736C"/>
    <w:rsid w:val="004C5B0A"/>
    <w:rsid w:val="004C7564"/>
    <w:rsid w:val="004E720E"/>
    <w:rsid w:val="00517A8D"/>
    <w:rsid w:val="005233C9"/>
    <w:rsid w:val="00526E35"/>
    <w:rsid w:val="005309A9"/>
    <w:rsid w:val="0057383B"/>
    <w:rsid w:val="005A4112"/>
    <w:rsid w:val="005D10ED"/>
    <w:rsid w:val="006129D4"/>
    <w:rsid w:val="006602BF"/>
    <w:rsid w:val="0067239D"/>
    <w:rsid w:val="006D107A"/>
    <w:rsid w:val="006E36FA"/>
    <w:rsid w:val="006E6646"/>
    <w:rsid w:val="00714A76"/>
    <w:rsid w:val="00726391"/>
    <w:rsid w:val="00732B36"/>
    <w:rsid w:val="007427BF"/>
    <w:rsid w:val="00752561"/>
    <w:rsid w:val="007917D6"/>
    <w:rsid w:val="007A1A67"/>
    <w:rsid w:val="007A259A"/>
    <w:rsid w:val="007C434D"/>
    <w:rsid w:val="007E21E8"/>
    <w:rsid w:val="00805253"/>
    <w:rsid w:val="00830AE2"/>
    <w:rsid w:val="00853B6E"/>
    <w:rsid w:val="00861E72"/>
    <w:rsid w:val="008731A3"/>
    <w:rsid w:val="0087531C"/>
    <w:rsid w:val="008851CA"/>
    <w:rsid w:val="008C74BC"/>
    <w:rsid w:val="008F07E1"/>
    <w:rsid w:val="008F0916"/>
    <w:rsid w:val="00901BE2"/>
    <w:rsid w:val="0095545F"/>
    <w:rsid w:val="0098306B"/>
    <w:rsid w:val="009A34A8"/>
    <w:rsid w:val="009C2C82"/>
    <w:rsid w:val="009D5C84"/>
    <w:rsid w:val="00A02462"/>
    <w:rsid w:val="00A51AB8"/>
    <w:rsid w:val="00A64497"/>
    <w:rsid w:val="00AA0BFE"/>
    <w:rsid w:val="00AB16E2"/>
    <w:rsid w:val="00AB5A9C"/>
    <w:rsid w:val="00AC0D87"/>
    <w:rsid w:val="00AC6DD7"/>
    <w:rsid w:val="00AD294D"/>
    <w:rsid w:val="00AD6C6D"/>
    <w:rsid w:val="00AE5AE9"/>
    <w:rsid w:val="00B61F7D"/>
    <w:rsid w:val="00B65787"/>
    <w:rsid w:val="00B90A43"/>
    <w:rsid w:val="00BE1A93"/>
    <w:rsid w:val="00BF6A34"/>
    <w:rsid w:val="00C43BA8"/>
    <w:rsid w:val="00C50EB5"/>
    <w:rsid w:val="00C92A39"/>
    <w:rsid w:val="00CC09C5"/>
    <w:rsid w:val="00CD13C7"/>
    <w:rsid w:val="00CE061A"/>
    <w:rsid w:val="00D66133"/>
    <w:rsid w:val="00D67240"/>
    <w:rsid w:val="00DA3F85"/>
    <w:rsid w:val="00DB34FA"/>
    <w:rsid w:val="00E05682"/>
    <w:rsid w:val="00E2189F"/>
    <w:rsid w:val="00E3014D"/>
    <w:rsid w:val="00E529D3"/>
    <w:rsid w:val="00EB4A16"/>
    <w:rsid w:val="00EC0DE6"/>
    <w:rsid w:val="00EC6616"/>
    <w:rsid w:val="00EE0BB2"/>
    <w:rsid w:val="00F0100C"/>
    <w:rsid w:val="00F07604"/>
    <w:rsid w:val="00F165BA"/>
    <w:rsid w:val="00F22952"/>
    <w:rsid w:val="00F24521"/>
    <w:rsid w:val="00F35C64"/>
    <w:rsid w:val="00F7368C"/>
    <w:rsid w:val="00F76534"/>
    <w:rsid w:val="00F769EA"/>
    <w:rsid w:val="00F81110"/>
    <w:rsid w:val="00F93788"/>
    <w:rsid w:val="00FB136A"/>
    <w:rsid w:val="00FB3631"/>
    <w:rsid w:val="00FE047A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9BC8"/>
  <w15:chartTrackingRefBased/>
  <w15:docId w15:val="{C583FD72-FADA-4E83-AEBC-DDB1247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68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0246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6D107A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107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4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4BC"/>
    <w:rPr>
      <w:rFonts w:ascii="Segoe UI" w:eastAsia="Times New Roman" w:hAnsi="Segoe UI" w:cs="Segoe UI"/>
      <w:sz w:val="18"/>
      <w:szCs w:val="18"/>
      <w:lang w:eastAsia="hr-HR"/>
    </w:rPr>
  </w:style>
  <w:style w:type="character" w:styleId="Jakoisticanje">
    <w:name w:val="Intense Emphasis"/>
    <w:basedOn w:val="Zadanifontodlomka"/>
    <w:uiPriority w:val="21"/>
    <w:qFormat/>
    <w:rsid w:val="00EC0DE6"/>
    <w:rPr>
      <w:i/>
      <w:iCs/>
      <w:color w:val="4472C4" w:themeColor="accent1"/>
    </w:rPr>
  </w:style>
  <w:style w:type="paragraph" w:styleId="Bezproreda">
    <w:name w:val="No Spacing"/>
    <w:uiPriority w:val="1"/>
    <w:qFormat/>
    <w:rsid w:val="0052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sites/default/files/2021-10/2021-erasmusplus-programme-guide_v2_hr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suz.h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B26D-4F9C-4238-ACC4-2C355FD1795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83AC1B78-4218-42EE-81EC-C870F9BA6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CACD2-F9F8-4322-B9C1-D0F5CAC9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94AF2-38BC-4CDE-9134-A93FC397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Kristina</cp:lastModifiedBy>
  <cp:revision>4</cp:revision>
  <cp:lastPrinted>2025-02-20T13:19:00Z</cp:lastPrinted>
  <dcterms:created xsi:type="dcterms:W3CDTF">2026-04-13T10:53:00Z</dcterms:created>
  <dcterms:modified xsi:type="dcterms:W3CDTF">2026-04-13T11:48:00Z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47542122-42e9-4250-b95e-1782f81e2e11</vt:lpwstr>
  </property>
  <property fmtid="{D5CDD505-2E9C-101B-9397-08002B2CF9AE}" pid="3" name="ContentTypeId">
    <vt:lpwstr>0x01010056BB4E64C075144A97774078E840ADA8</vt:lpwstr>
  </property>
</Properties>
</file>